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6E" w:rsidRDefault="00463A6E" w:rsidP="00066840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</w:p>
    <w:p w:rsidR="00463A6E" w:rsidRDefault="00463A6E" w:rsidP="00066840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</w:p>
    <w:p w:rsidR="00463A6E" w:rsidRDefault="00463A6E" w:rsidP="00066840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EC62F2">
        <w:rPr>
          <w:rStyle w:val="FontStyle18"/>
          <w:sz w:val="28"/>
          <w:szCs w:val="28"/>
        </w:rPr>
        <w:t>Ы</w:t>
      </w:r>
    </w:p>
    <w:p w:rsidR="00463A6E" w:rsidRPr="00342484" w:rsidRDefault="00463A6E" w:rsidP="00066840">
      <w:pPr>
        <w:pStyle w:val="Style3"/>
        <w:widowControl/>
        <w:spacing w:line="240" w:lineRule="auto"/>
        <w:ind w:left="5387"/>
        <w:rPr>
          <w:rStyle w:val="FontStyle18"/>
          <w:sz w:val="28"/>
          <w:szCs w:val="28"/>
        </w:rPr>
      </w:pPr>
    </w:p>
    <w:p w:rsidR="00EC62F2" w:rsidRDefault="003B5F24" w:rsidP="00066840">
      <w:pPr>
        <w:pStyle w:val="Style3"/>
        <w:widowControl/>
        <w:tabs>
          <w:tab w:val="left" w:pos="7440"/>
        </w:tabs>
        <w:spacing w:line="240" w:lineRule="auto"/>
        <w:ind w:left="5387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п</w:t>
      </w:r>
      <w:r w:rsidR="00066840">
        <w:rPr>
          <w:rStyle w:val="FontStyle18"/>
          <w:sz w:val="28"/>
          <w:szCs w:val="28"/>
        </w:rPr>
        <w:t>остановлением Правительства</w:t>
      </w:r>
    </w:p>
    <w:p w:rsidR="00EC62F2" w:rsidRDefault="00463A6E" w:rsidP="00066840">
      <w:pPr>
        <w:pStyle w:val="Style3"/>
        <w:widowControl/>
        <w:tabs>
          <w:tab w:val="left" w:pos="7440"/>
        </w:tabs>
        <w:spacing w:line="240" w:lineRule="auto"/>
        <w:ind w:left="5387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Кировской области</w:t>
      </w:r>
    </w:p>
    <w:p w:rsidR="00463A6E" w:rsidRPr="00342484" w:rsidRDefault="00463A6E" w:rsidP="00066840">
      <w:pPr>
        <w:pStyle w:val="Style3"/>
        <w:widowControl/>
        <w:tabs>
          <w:tab w:val="left" w:pos="7440"/>
        </w:tabs>
        <w:spacing w:line="240" w:lineRule="auto"/>
        <w:ind w:left="5387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 xml:space="preserve">от </w:t>
      </w:r>
      <w:r w:rsidR="00121203">
        <w:rPr>
          <w:rStyle w:val="FontStyle18"/>
          <w:sz w:val="28"/>
          <w:szCs w:val="28"/>
        </w:rPr>
        <w:t>16.04.2021    № 190-П</w:t>
      </w:r>
    </w:p>
    <w:p w:rsidR="00463A6E" w:rsidRDefault="00EC62F2" w:rsidP="00A63033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ИЗМЕНЕНИЯ</w:t>
      </w:r>
    </w:p>
    <w:p w:rsidR="002125AC" w:rsidRDefault="00EC62F2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 xml:space="preserve">в Положении </w:t>
      </w:r>
      <w:r w:rsidR="002125AC">
        <w:rPr>
          <w:rStyle w:val="FontStyle17"/>
          <w:bCs/>
          <w:sz w:val="28"/>
          <w:szCs w:val="28"/>
        </w:rPr>
        <w:t xml:space="preserve">о </w:t>
      </w:r>
      <w:r w:rsidR="00E1670A">
        <w:rPr>
          <w:rStyle w:val="FontStyle17"/>
          <w:bCs/>
          <w:sz w:val="28"/>
          <w:szCs w:val="28"/>
        </w:rPr>
        <w:t>подготовке населения Кировской области</w:t>
      </w:r>
    </w:p>
    <w:p w:rsidR="00283A1C" w:rsidRPr="00342484" w:rsidRDefault="002125AC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в области</w:t>
      </w:r>
      <w:r w:rsidR="00E1670A">
        <w:rPr>
          <w:rStyle w:val="FontStyle17"/>
          <w:bCs/>
          <w:sz w:val="28"/>
          <w:szCs w:val="28"/>
        </w:rPr>
        <w:t xml:space="preserve"> гражданской обороны и защиты от чрезвычайных ситуаций природного и техногенного характера</w:t>
      </w:r>
    </w:p>
    <w:p w:rsidR="009D38B7" w:rsidRDefault="00066840" w:rsidP="00113519">
      <w:pPr>
        <w:pStyle w:val="a9"/>
        <w:autoSpaceDE w:val="0"/>
        <w:autoSpaceDN w:val="0"/>
        <w:adjustRightInd w:val="0"/>
        <w:spacing w:before="480" w:line="360" w:lineRule="auto"/>
        <w:ind w:left="0" w:firstLine="709"/>
        <w:jc w:val="both"/>
      </w:pPr>
      <w:r>
        <w:t>1. </w:t>
      </w:r>
      <w:r w:rsidR="0055791F">
        <w:t xml:space="preserve">Пункт 1.1 </w:t>
      </w:r>
      <w:r w:rsidR="00A91F55">
        <w:t>раздел</w:t>
      </w:r>
      <w:r w:rsidR="0055791F">
        <w:t>а</w:t>
      </w:r>
      <w:r w:rsidR="00A91F55">
        <w:t xml:space="preserve"> </w:t>
      </w:r>
      <w:r w:rsidR="00113519">
        <w:t>1</w:t>
      </w:r>
      <w:r w:rsidR="00A91F55">
        <w:t xml:space="preserve"> «</w:t>
      </w:r>
      <w:r w:rsidR="00113519">
        <w:t xml:space="preserve">Общие положения» </w:t>
      </w:r>
      <w:r w:rsidR="008E4363">
        <w:t>изложить в следующей редакции:</w:t>
      </w:r>
    </w:p>
    <w:p w:rsidR="00A91F55" w:rsidRDefault="008E4363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«1.1. </w:t>
      </w:r>
      <w:proofErr w:type="gramStart"/>
      <w:r w:rsidRPr="00465603">
        <w:t xml:space="preserve">Положение о подготовке населения Кировской области в области гражданской обороны и защиты от чрезвычайных ситуаций природного </w:t>
      </w:r>
      <w:r>
        <w:br/>
      </w:r>
      <w:r w:rsidRPr="00465603">
        <w:t xml:space="preserve">и техногенного характера </w:t>
      </w:r>
      <w:r>
        <w:t xml:space="preserve">(далее ‒ Положение) </w:t>
      </w:r>
      <w:r w:rsidRPr="00465603">
        <w:t xml:space="preserve">определяет </w:t>
      </w:r>
      <w:r>
        <w:t xml:space="preserve">порядок, </w:t>
      </w:r>
      <w:r w:rsidRPr="00465603">
        <w:t xml:space="preserve">задачи </w:t>
      </w:r>
      <w:r>
        <w:br/>
      </w:r>
      <w:r w:rsidRPr="00465603">
        <w:t>и формы подготовки</w:t>
      </w:r>
      <w:r>
        <w:t xml:space="preserve"> граждан Российской Федерации, иностранных граждан и лиц без гражданства</w:t>
      </w:r>
      <w:r w:rsidR="00751266">
        <w:t>, проживающих на территории Кировской области</w:t>
      </w:r>
      <w:r w:rsidRPr="00953D1A">
        <w:t xml:space="preserve"> </w:t>
      </w:r>
      <w:r w:rsidR="00751266">
        <w:t>(далее ‒ население Кировской области)</w:t>
      </w:r>
      <w:r w:rsidR="0065252A">
        <w:t>,</w:t>
      </w:r>
      <w:r w:rsidR="00751266">
        <w:t xml:space="preserve"> </w:t>
      </w:r>
      <w:r w:rsidRPr="00465603">
        <w:t xml:space="preserve">в области гражданской обороны </w:t>
      </w:r>
      <w:r w:rsidR="00751266">
        <w:br/>
      </w:r>
      <w:r w:rsidRPr="00465603">
        <w:t>и защиты от чрезвычайных ситуаций природного и техногенного характера, группы населения</w:t>
      </w:r>
      <w:proofErr w:type="gramEnd"/>
      <w:r w:rsidR="00751266">
        <w:t xml:space="preserve"> Кировской области</w:t>
      </w:r>
      <w:r w:rsidRPr="00465603">
        <w:t xml:space="preserve">, </w:t>
      </w:r>
      <w:r>
        <w:t>подлежащие</w:t>
      </w:r>
      <w:r w:rsidRPr="00465603">
        <w:t xml:space="preserve"> обязательн</w:t>
      </w:r>
      <w:r>
        <w:t>ой</w:t>
      </w:r>
      <w:r w:rsidRPr="00465603">
        <w:t xml:space="preserve"> подготовк</w:t>
      </w:r>
      <w:r>
        <w:t xml:space="preserve">е, а также </w:t>
      </w:r>
      <w:r w:rsidRPr="00026BA9">
        <w:t xml:space="preserve">функции администрации Губернатора и Правительства Кировской области, министерства образования Кировской области, органов местного самоуправления муниципальных образований Кировской области </w:t>
      </w:r>
      <w:r>
        <w:br/>
      </w:r>
      <w:r w:rsidRPr="00026BA9">
        <w:t xml:space="preserve">и организаций в сфере организации и осуществления подготовки населения Кировской области в области гражданской обороны и защиты </w:t>
      </w:r>
      <w:r>
        <w:br/>
      </w:r>
      <w:r w:rsidRPr="00026BA9">
        <w:t>от чрезвычайных ситуаций прир</w:t>
      </w:r>
      <w:r w:rsidR="00751266">
        <w:t>одного и техногенного характера</w:t>
      </w:r>
      <w:r>
        <w:t>»</w:t>
      </w:r>
      <w:r w:rsidR="00751266">
        <w:t>.</w:t>
      </w:r>
    </w:p>
    <w:p w:rsidR="002867E5" w:rsidRDefault="002867E5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</w:t>
      </w:r>
      <w:r w:rsidR="0058291F">
        <w:t> </w:t>
      </w:r>
      <w:r w:rsidR="00EB5FBC">
        <w:t xml:space="preserve">В </w:t>
      </w:r>
      <w:r w:rsidR="00113519">
        <w:t xml:space="preserve">разделе 3 «Подготовка населения Кировской области </w:t>
      </w:r>
      <w:r w:rsidR="00113519">
        <w:br/>
        <w:t>в области защиты от чрезвычайных ситуаций природного и техногенного характера»</w:t>
      </w:r>
      <w:r>
        <w:t>:</w:t>
      </w:r>
    </w:p>
    <w:p w:rsidR="002867E5" w:rsidRDefault="002867E5" w:rsidP="00AF598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2.1. Пункт 3.1 изложить в следующей редакции:</w:t>
      </w:r>
    </w:p>
    <w:p w:rsidR="00295AF6" w:rsidRPr="008B02AD" w:rsidRDefault="002867E5" w:rsidP="00295AF6">
      <w:pPr>
        <w:widowControl w:val="0"/>
        <w:spacing w:line="360" w:lineRule="auto"/>
        <w:ind w:firstLine="709"/>
        <w:jc w:val="both"/>
        <w:rPr>
          <w:rFonts w:eastAsia="Times New Roman"/>
          <w:bCs/>
          <w:color w:val="26282F"/>
          <w:lang w:eastAsia="ru-RU"/>
        </w:rPr>
      </w:pPr>
      <w:r>
        <w:lastRenderedPageBreak/>
        <w:t xml:space="preserve">«3.1. </w:t>
      </w:r>
      <w:r w:rsidR="00295AF6">
        <w:rPr>
          <w:rFonts w:eastAsia="Times New Roman"/>
          <w:bCs/>
          <w:color w:val="26282F"/>
          <w:lang w:eastAsia="ru-RU"/>
        </w:rPr>
        <w:t xml:space="preserve">Основными задачами подготовки населения Кировской области </w:t>
      </w:r>
      <w:r w:rsidR="00295AF6">
        <w:rPr>
          <w:rFonts w:eastAsia="Times New Roman"/>
          <w:bCs/>
          <w:color w:val="26282F"/>
          <w:lang w:eastAsia="ru-RU"/>
        </w:rPr>
        <w:br/>
        <w:t xml:space="preserve">в области </w:t>
      </w:r>
      <w:r w:rsidR="00295AF6">
        <w:rPr>
          <w:rFonts w:eastAsia="Times New Roman"/>
          <w:bCs/>
          <w:lang w:eastAsia="ru-RU"/>
        </w:rPr>
        <w:t>защиты от чрезвычайных ситуаций природного и техногенного характера</w:t>
      </w:r>
      <w:r w:rsidR="00295AF6" w:rsidRPr="008B02AD">
        <w:rPr>
          <w:rFonts w:eastAsia="Times New Roman"/>
          <w:bCs/>
          <w:color w:val="26282F"/>
          <w:lang w:eastAsia="ru-RU"/>
        </w:rPr>
        <w:t xml:space="preserve"> </w:t>
      </w:r>
      <w:r w:rsidR="00295AF6">
        <w:rPr>
          <w:rFonts w:eastAsia="Times New Roman"/>
          <w:bCs/>
          <w:color w:val="26282F"/>
          <w:lang w:eastAsia="ru-RU"/>
        </w:rPr>
        <w:t xml:space="preserve">(далее ‒ чрезвычайные ситуации) </w:t>
      </w:r>
      <w:r w:rsidR="00295AF6" w:rsidRPr="008B02AD">
        <w:rPr>
          <w:rFonts w:eastAsia="Times New Roman"/>
          <w:bCs/>
          <w:color w:val="26282F"/>
          <w:lang w:eastAsia="ru-RU"/>
        </w:rPr>
        <w:t>являются:</w:t>
      </w:r>
    </w:p>
    <w:p w:rsidR="00295AF6" w:rsidRDefault="00295AF6" w:rsidP="00295AF6">
      <w:pPr>
        <w:pStyle w:val="ConsPlusNormal"/>
        <w:spacing w:line="360" w:lineRule="auto"/>
        <w:ind w:firstLine="709"/>
        <w:jc w:val="both"/>
      </w:pPr>
      <w:r>
        <w:t xml:space="preserve">3.1.1. Обучение населения Кировской области правилам поведения, основным способам защиты и действиям в чрезвычайных ситуациях, приемам оказания первой помощи пострадавшим, правилам пользования </w:t>
      </w:r>
      <w:r w:rsidR="001204FC">
        <w:t>коллективными и индивидуальными средствами защиты</w:t>
      </w:r>
      <w:r>
        <w:t>.</w:t>
      </w:r>
    </w:p>
    <w:p w:rsidR="001204FC" w:rsidRDefault="001204FC" w:rsidP="00295AF6">
      <w:pPr>
        <w:pStyle w:val="ConsPlusNormal"/>
        <w:spacing w:line="360" w:lineRule="auto"/>
        <w:ind w:firstLine="709"/>
        <w:jc w:val="both"/>
      </w:pPr>
      <w:r>
        <w:t>3.1.2. </w:t>
      </w:r>
      <w:r>
        <w:rPr>
          <w:szCs w:val="28"/>
        </w:rPr>
        <w:t>Совершенствование знаний, умений и навыков населения</w:t>
      </w:r>
      <w:r w:rsidR="00B410BB">
        <w:rPr>
          <w:szCs w:val="28"/>
        </w:rPr>
        <w:t xml:space="preserve"> Кировской области </w:t>
      </w:r>
      <w:r>
        <w:rPr>
          <w:szCs w:val="28"/>
        </w:rPr>
        <w:t>в области защиты от чрезвычайных ситуаций в ходе проведения учений и тренировок по защите от чрезвычайных ситуаций.</w:t>
      </w:r>
    </w:p>
    <w:p w:rsidR="00295AF6" w:rsidRDefault="00295AF6" w:rsidP="00295AF6">
      <w:pPr>
        <w:pStyle w:val="ConsPlusNormal"/>
        <w:spacing w:line="360" w:lineRule="auto"/>
        <w:ind w:firstLine="709"/>
        <w:jc w:val="both"/>
      </w:pPr>
      <w:r>
        <w:t>3.1.</w:t>
      </w:r>
      <w:r w:rsidR="0029496A">
        <w:t>3</w:t>
      </w:r>
      <w:r>
        <w:t>. Выработка у руководителей органов государственной власти Кировской области, органов местного самоуправления и организаций навыков управления силами и средствами, входящими в состав территориальной подсистемы Кировской области единой государственной системы предупреждения и ликвидации чрезвычайных ситуаций (далее ‒ областная территориальная подсистема РСЧС).</w:t>
      </w:r>
    </w:p>
    <w:p w:rsidR="00295AF6" w:rsidRDefault="00295AF6" w:rsidP="00295AF6">
      <w:pPr>
        <w:pStyle w:val="ConsPlusNormal"/>
        <w:spacing w:line="360" w:lineRule="auto"/>
        <w:ind w:firstLine="709"/>
        <w:jc w:val="both"/>
      </w:pPr>
      <w:r>
        <w:t>3.1.</w:t>
      </w:r>
      <w:r w:rsidR="0029496A">
        <w:t>4</w:t>
      </w:r>
      <w:r>
        <w:t xml:space="preserve">. Совершенствование практических навыков руководителей органов государственной власти Кировской области, органов местного самоуправления и организаций, председателя комиссии по предупреждению и ликвидации чрезвычайных ситуаций и обеспечению пожарной безопасности Кировской области, а также председателей комиссий </w:t>
      </w:r>
      <w:r>
        <w:br/>
        <w:t xml:space="preserve">по предупреждению и ликвидации чрезвычайных ситуаций и обеспечению пожарной безопасности муниципальных образований и организаций, </w:t>
      </w:r>
      <w:r>
        <w:br/>
        <w:t xml:space="preserve">в </w:t>
      </w:r>
      <w:proofErr w:type="gramStart"/>
      <w:r>
        <w:t>полномочия</w:t>
      </w:r>
      <w:proofErr w:type="gramEnd"/>
      <w:r>
        <w:t xml:space="preserve"> которых входит решение вопросов по защите населения </w:t>
      </w:r>
      <w:r>
        <w:br/>
        <w:t>и терри</w:t>
      </w:r>
      <w:r w:rsidR="001204FC">
        <w:t xml:space="preserve">торий от чрезвычайных ситуаций </w:t>
      </w:r>
      <w:r>
        <w:t xml:space="preserve">(далее ‒ председатели комиссий муниципальных образований и организаций), в организации и проведении мероприятий по предупреждению </w:t>
      </w:r>
      <w:r w:rsidR="00943BBC">
        <w:t xml:space="preserve">и ликвидации </w:t>
      </w:r>
      <w:r>
        <w:t>чрезвычайных ситуаций.</w:t>
      </w:r>
    </w:p>
    <w:p w:rsidR="002867E5" w:rsidRDefault="00295AF6" w:rsidP="00295AF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3.1.</w:t>
      </w:r>
      <w:r w:rsidR="0029496A">
        <w:t>5</w:t>
      </w:r>
      <w:r>
        <w:t xml:space="preserve">. </w:t>
      </w:r>
      <w:proofErr w:type="gramStart"/>
      <w:r>
        <w:t xml:space="preserve">Практическое усвоение работниками органов </w:t>
      </w:r>
      <w:r w:rsidR="00BA3251">
        <w:t>государственной</w:t>
      </w:r>
      <w:r>
        <w:t xml:space="preserve"> власти Кировской области, органов местного самоуправления и организаций, </w:t>
      </w:r>
      <w:r w:rsidR="0029496A">
        <w:t>в полномочия которых входит решение вопросов по защите населения</w:t>
      </w:r>
      <w:bookmarkStart w:id="0" w:name="_GoBack"/>
      <w:bookmarkEnd w:id="0"/>
      <w:r w:rsidR="0029496A">
        <w:br/>
      </w:r>
      <w:r w:rsidR="0029496A">
        <w:lastRenderedPageBreak/>
        <w:t>и территорий от чрезвычайных ситуаций</w:t>
      </w:r>
      <w:r>
        <w:t xml:space="preserve"> (далее ‒ уполномоченные работники), в ходе учений и тренировок порядка действий при различных режимах функционирования областной территориальной подсистемы РСЧС, а также при проведении аварийно-спасате</w:t>
      </w:r>
      <w:r w:rsidR="00B410BB">
        <w:t>льных и других неотложных работ</w:t>
      </w:r>
      <w:r w:rsidR="002867E5">
        <w:t>»</w:t>
      </w:r>
      <w:r w:rsidR="00B410BB">
        <w:t>.</w:t>
      </w:r>
      <w:proofErr w:type="gramEnd"/>
    </w:p>
    <w:p w:rsidR="00B410BB" w:rsidRDefault="00B410BB" w:rsidP="00295AF6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2.2. Подпункты 3.2.4 ‒ 3.2.6 пункта 3.2 изложить в следующей редакции:</w:t>
      </w:r>
    </w:p>
    <w:p w:rsidR="00B410BB" w:rsidRDefault="00B410BB" w:rsidP="00B410BB">
      <w:pPr>
        <w:pStyle w:val="ConsPlusNormal"/>
        <w:widowControl/>
        <w:suppressAutoHyphens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«3.2.4. Физические лица, состоящие в трудовых отношениях </w:t>
      </w:r>
      <w:r>
        <w:rPr>
          <w:szCs w:val="28"/>
        </w:rPr>
        <w:br/>
        <w:t>с работодателем.</w:t>
      </w:r>
    </w:p>
    <w:p w:rsidR="00B410BB" w:rsidRDefault="00B410BB" w:rsidP="00B410BB">
      <w:pPr>
        <w:pStyle w:val="ConsPlusNormal"/>
        <w:widowControl/>
        <w:suppressAutoHyphens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3.2.5. </w:t>
      </w:r>
      <w:r w:rsidRPr="00F1144D">
        <w:rPr>
          <w:spacing w:val="-6"/>
          <w:szCs w:val="28"/>
        </w:rPr>
        <w:t>Физические лица, осваивающие основные общеобразовательные</w:t>
      </w:r>
      <w:r>
        <w:rPr>
          <w:szCs w:val="28"/>
        </w:rPr>
        <w:t xml:space="preserve"> программы, образовательные программы среднего профессионального образования и образовательные программы высшего образования.</w:t>
      </w:r>
    </w:p>
    <w:p w:rsidR="00B410BB" w:rsidRDefault="00B410BB" w:rsidP="00B410BB">
      <w:pPr>
        <w:pStyle w:val="ConsPlusNormal"/>
        <w:widowControl/>
        <w:suppressAutoHyphens/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3.2.6. Физические лица, не состоящие в трудовых отношениях </w:t>
      </w:r>
      <w:r>
        <w:rPr>
          <w:szCs w:val="28"/>
        </w:rPr>
        <w:br/>
        <w:t>с работодателем».</w:t>
      </w:r>
    </w:p>
    <w:p w:rsidR="00B80E83" w:rsidRDefault="00B80E83" w:rsidP="00B80E83">
      <w:pPr>
        <w:pStyle w:val="ConsPlusNormal"/>
        <w:widowControl/>
        <w:suppressAutoHyphens/>
        <w:spacing w:line="360" w:lineRule="auto"/>
        <w:ind w:firstLine="708"/>
        <w:jc w:val="both"/>
        <w:rPr>
          <w:szCs w:val="28"/>
        </w:rPr>
      </w:pPr>
      <w:r>
        <w:t>2.3. </w:t>
      </w:r>
      <w:r>
        <w:rPr>
          <w:szCs w:val="28"/>
        </w:rPr>
        <w:t>Пункт 3.3 изложить в следующей редакции:</w:t>
      </w:r>
    </w:p>
    <w:p w:rsidR="00B410BB" w:rsidRDefault="00B80E83" w:rsidP="00B80E83">
      <w:pPr>
        <w:pStyle w:val="ConsPlusNormal"/>
        <w:widowControl/>
        <w:suppressAutoHyphens/>
        <w:spacing w:line="360" w:lineRule="auto"/>
        <w:ind w:firstLine="708"/>
        <w:jc w:val="both"/>
      </w:pPr>
      <w:r>
        <w:rPr>
          <w:szCs w:val="28"/>
        </w:rPr>
        <w:t xml:space="preserve">«3.3. </w:t>
      </w:r>
      <w:proofErr w:type="gramStart"/>
      <w:r w:rsidRPr="007F0528">
        <w:rPr>
          <w:szCs w:val="28"/>
        </w:rPr>
        <w:t xml:space="preserve">Подготовка населения </w:t>
      </w:r>
      <w:r>
        <w:rPr>
          <w:szCs w:val="28"/>
        </w:rPr>
        <w:t xml:space="preserve">Кировской области </w:t>
      </w:r>
      <w:r w:rsidRPr="007F0528">
        <w:rPr>
          <w:szCs w:val="28"/>
        </w:rPr>
        <w:t xml:space="preserve">в области </w:t>
      </w:r>
      <w:r>
        <w:rPr>
          <w:bCs/>
          <w:szCs w:val="28"/>
        </w:rPr>
        <w:t xml:space="preserve">защиты </w:t>
      </w:r>
      <w:r>
        <w:rPr>
          <w:bCs/>
          <w:szCs w:val="28"/>
        </w:rPr>
        <w:br/>
        <w:t xml:space="preserve">от чрезвычайных ситуаций </w:t>
      </w:r>
      <w:r w:rsidRPr="007F0528">
        <w:rPr>
          <w:szCs w:val="28"/>
        </w:rPr>
        <w:t xml:space="preserve">осуществляется </w:t>
      </w:r>
      <w:r>
        <w:rPr>
          <w:szCs w:val="28"/>
        </w:rPr>
        <w:t xml:space="preserve">по формам подготовки </w:t>
      </w:r>
      <w:r>
        <w:rPr>
          <w:szCs w:val="28"/>
        </w:rPr>
        <w:br/>
        <w:t xml:space="preserve">и с периодичностью, </w:t>
      </w:r>
      <w:r w:rsidRPr="00950D5F">
        <w:rPr>
          <w:szCs w:val="28"/>
        </w:rPr>
        <w:t xml:space="preserve">установленными </w:t>
      </w:r>
      <w:r>
        <w:rPr>
          <w:szCs w:val="28"/>
        </w:rPr>
        <w:t xml:space="preserve">Положением о подготовке граждан Российской Федерации, иностранных граждан и лиц без гражданства </w:t>
      </w:r>
      <w:r>
        <w:rPr>
          <w:szCs w:val="28"/>
        </w:rPr>
        <w:br/>
        <w:t xml:space="preserve">в области защиты от чрезвычайных ситуаций природного и техногенного характера, утвержденным постановлением Правительства Российской Федерации от 18.09.2020 № 1485 «Об утверждении Положения </w:t>
      </w:r>
      <w:r>
        <w:rPr>
          <w:szCs w:val="28"/>
        </w:rPr>
        <w:br/>
        <w:t>о подготовке граждан Российской Федерации, иностранных граждан и лиц</w:t>
      </w:r>
      <w:proofErr w:type="gramEnd"/>
      <w:r>
        <w:rPr>
          <w:szCs w:val="28"/>
        </w:rPr>
        <w:t xml:space="preserve"> без гражданства в области защиты от чрезвычайных ситуаций природного </w:t>
      </w:r>
      <w:r>
        <w:rPr>
          <w:szCs w:val="28"/>
        </w:rPr>
        <w:br/>
        <w:t>и техногенного характера».</w:t>
      </w:r>
    </w:p>
    <w:p w:rsidR="00CE1D8C" w:rsidRDefault="00913814" w:rsidP="00CD13EB">
      <w:pPr>
        <w:autoSpaceDE w:val="0"/>
        <w:autoSpaceDN w:val="0"/>
        <w:adjustRightInd w:val="0"/>
        <w:spacing w:before="480"/>
        <w:ind w:firstLine="709"/>
        <w:jc w:val="center"/>
        <w:rPr>
          <w:bCs/>
        </w:rPr>
      </w:pPr>
      <w:r>
        <w:rPr>
          <w:bCs/>
        </w:rPr>
        <w:t>_______</w:t>
      </w:r>
      <w:r w:rsidR="00EA2978">
        <w:rPr>
          <w:bCs/>
        </w:rPr>
        <w:t>_______</w:t>
      </w:r>
    </w:p>
    <w:sectPr w:rsidR="00CE1D8C" w:rsidSect="00E45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FA2" w:rsidRDefault="00E01FA2" w:rsidP="00E45028">
      <w:r>
        <w:separator/>
      </w:r>
    </w:p>
  </w:endnote>
  <w:endnote w:type="continuationSeparator" w:id="0">
    <w:p w:rsidR="00E01FA2" w:rsidRDefault="00E01FA2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30" w:rsidRPr="00517E64" w:rsidRDefault="00B77230" w:rsidP="00517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FA2" w:rsidRDefault="00E01FA2" w:rsidP="00E45028">
      <w:r>
        <w:separator/>
      </w:r>
    </w:p>
  </w:footnote>
  <w:footnote w:type="continuationSeparator" w:id="0">
    <w:p w:rsidR="00E01FA2" w:rsidRDefault="00E01FA2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035707"/>
      <w:docPartObj>
        <w:docPartGallery w:val="Page Numbers (Top of Page)"/>
        <w:docPartUnique/>
      </w:docPartObj>
    </w:sdtPr>
    <w:sdtEndPr/>
    <w:sdtContent>
      <w:p w:rsidR="0032296F" w:rsidRDefault="003B34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12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2296F" w:rsidRDefault="003229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E64" w:rsidRDefault="00517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6D61"/>
    <w:multiLevelType w:val="hybridMultilevel"/>
    <w:tmpl w:val="38C2FDB2"/>
    <w:lvl w:ilvl="0" w:tplc="091849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5D32687"/>
    <w:multiLevelType w:val="multilevel"/>
    <w:tmpl w:val="129099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02FDC"/>
    <w:rsid w:val="00053CEC"/>
    <w:rsid w:val="00066562"/>
    <w:rsid w:val="00066840"/>
    <w:rsid w:val="00074158"/>
    <w:rsid w:val="00095F7A"/>
    <w:rsid w:val="000A3E46"/>
    <w:rsid w:val="000A72F6"/>
    <w:rsid w:val="000B520A"/>
    <w:rsid w:val="000C2A31"/>
    <w:rsid w:val="00113519"/>
    <w:rsid w:val="001204FC"/>
    <w:rsid w:val="00121203"/>
    <w:rsid w:val="00126A27"/>
    <w:rsid w:val="0012774C"/>
    <w:rsid w:val="001337DC"/>
    <w:rsid w:val="00146008"/>
    <w:rsid w:val="001476A2"/>
    <w:rsid w:val="001624FA"/>
    <w:rsid w:val="00186CE4"/>
    <w:rsid w:val="00193D56"/>
    <w:rsid w:val="001A5657"/>
    <w:rsid w:val="001E2CC3"/>
    <w:rsid w:val="001E46E8"/>
    <w:rsid w:val="00200BB4"/>
    <w:rsid w:val="00203A04"/>
    <w:rsid w:val="00206B28"/>
    <w:rsid w:val="00206C00"/>
    <w:rsid w:val="002125AC"/>
    <w:rsid w:val="00215BD6"/>
    <w:rsid w:val="00216B9C"/>
    <w:rsid w:val="00224AF1"/>
    <w:rsid w:val="002251E3"/>
    <w:rsid w:val="00245B6A"/>
    <w:rsid w:val="0024620B"/>
    <w:rsid w:val="0025345E"/>
    <w:rsid w:val="00257F4A"/>
    <w:rsid w:val="00272BBB"/>
    <w:rsid w:val="00282A2B"/>
    <w:rsid w:val="00283A1C"/>
    <w:rsid w:val="00284CCF"/>
    <w:rsid w:val="00284E65"/>
    <w:rsid w:val="002867E5"/>
    <w:rsid w:val="0029496A"/>
    <w:rsid w:val="00295AF6"/>
    <w:rsid w:val="002B215C"/>
    <w:rsid w:val="002C5DD0"/>
    <w:rsid w:val="002D03A5"/>
    <w:rsid w:val="002E0E5D"/>
    <w:rsid w:val="002E5766"/>
    <w:rsid w:val="002E7F6D"/>
    <w:rsid w:val="00303614"/>
    <w:rsid w:val="00310CC7"/>
    <w:rsid w:val="00315505"/>
    <w:rsid w:val="0032296F"/>
    <w:rsid w:val="00334A1E"/>
    <w:rsid w:val="00345F05"/>
    <w:rsid w:val="00346FE1"/>
    <w:rsid w:val="003654A7"/>
    <w:rsid w:val="0037089A"/>
    <w:rsid w:val="0038248C"/>
    <w:rsid w:val="003879C0"/>
    <w:rsid w:val="00397951"/>
    <w:rsid w:val="003B342A"/>
    <w:rsid w:val="003B5F24"/>
    <w:rsid w:val="003B75A2"/>
    <w:rsid w:val="003C54ED"/>
    <w:rsid w:val="003E05E0"/>
    <w:rsid w:val="003E4000"/>
    <w:rsid w:val="003F2825"/>
    <w:rsid w:val="004314DC"/>
    <w:rsid w:val="00432705"/>
    <w:rsid w:val="00440326"/>
    <w:rsid w:val="0045507A"/>
    <w:rsid w:val="0046330A"/>
    <w:rsid w:val="00463A6E"/>
    <w:rsid w:val="0046721B"/>
    <w:rsid w:val="00474492"/>
    <w:rsid w:val="004865CC"/>
    <w:rsid w:val="00496ABD"/>
    <w:rsid w:val="004A469A"/>
    <w:rsid w:val="004B1C3D"/>
    <w:rsid w:val="004B435D"/>
    <w:rsid w:val="004B5DF2"/>
    <w:rsid w:val="004C35D7"/>
    <w:rsid w:val="004C64C7"/>
    <w:rsid w:val="004F32A3"/>
    <w:rsid w:val="004F63C0"/>
    <w:rsid w:val="00517E64"/>
    <w:rsid w:val="005352D7"/>
    <w:rsid w:val="005405E8"/>
    <w:rsid w:val="00543B78"/>
    <w:rsid w:val="00545EDF"/>
    <w:rsid w:val="0055791F"/>
    <w:rsid w:val="00567188"/>
    <w:rsid w:val="00581DA2"/>
    <w:rsid w:val="0058291F"/>
    <w:rsid w:val="005C368F"/>
    <w:rsid w:val="005C3CA6"/>
    <w:rsid w:val="005F1480"/>
    <w:rsid w:val="00603FB1"/>
    <w:rsid w:val="00620F40"/>
    <w:rsid w:val="00621866"/>
    <w:rsid w:val="006223D3"/>
    <w:rsid w:val="006259FC"/>
    <w:rsid w:val="006468EA"/>
    <w:rsid w:val="0065252A"/>
    <w:rsid w:val="00666D6F"/>
    <w:rsid w:val="006769FF"/>
    <w:rsid w:val="0069022B"/>
    <w:rsid w:val="0069072D"/>
    <w:rsid w:val="006A6B76"/>
    <w:rsid w:val="006B03F8"/>
    <w:rsid w:val="006C1096"/>
    <w:rsid w:val="006C518E"/>
    <w:rsid w:val="006C568C"/>
    <w:rsid w:val="006D4E05"/>
    <w:rsid w:val="006E74EF"/>
    <w:rsid w:val="006F090E"/>
    <w:rsid w:val="006F3CDF"/>
    <w:rsid w:val="006F4ABC"/>
    <w:rsid w:val="00702801"/>
    <w:rsid w:val="00725228"/>
    <w:rsid w:val="0072721A"/>
    <w:rsid w:val="00751266"/>
    <w:rsid w:val="00756053"/>
    <w:rsid w:val="007563E4"/>
    <w:rsid w:val="00761388"/>
    <w:rsid w:val="007672D9"/>
    <w:rsid w:val="00775ACD"/>
    <w:rsid w:val="007A3336"/>
    <w:rsid w:val="007D01BD"/>
    <w:rsid w:val="007E5436"/>
    <w:rsid w:val="00810AE2"/>
    <w:rsid w:val="00830AF5"/>
    <w:rsid w:val="00832716"/>
    <w:rsid w:val="008420C6"/>
    <w:rsid w:val="00852481"/>
    <w:rsid w:val="008629DC"/>
    <w:rsid w:val="008667FA"/>
    <w:rsid w:val="0088064F"/>
    <w:rsid w:val="008A2A64"/>
    <w:rsid w:val="008B4428"/>
    <w:rsid w:val="008B5774"/>
    <w:rsid w:val="008C7499"/>
    <w:rsid w:val="008D74F3"/>
    <w:rsid w:val="008E01D6"/>
    <w:rsid w:val="008E3279"/>
    <w:rsid w:val="008E3AC3"/>
    <w:rsid w:val="008E4363"/>
    <w:rsid w:val="008F632A"/>
    <w:rsid w:val="00907B35"/>
    <w:rsid w:val="00913814"/>
    <w:rsid w:val="00917B19"/>
    <w:rsid w:val="00943BBC"/>
    <w:rsid w:val="00952BE6"/>
    <w:rsid w:val="009614A0"/>
    <w:rsid w:val="00965C2C"/>
    <w:rsid w:val="00967CB2"/>
    <w:rsid w:val="00981C16"/>
    <w:rsid w:val="009B4768"/>
    <w:rsid w:val="009D38B7"/>
    <w:rsid w:val="009E23B3"/>
    <w:rsid w:val="009E3AB0"/>
    <w:rsid w:val="009F5827"/>
    <w:rsid w:val="00A00836"/>
    <w:rsid w:val="00A151D8"/>
    <w:rsid w:val="00A40497"/>
    <w:rsid w:val="00A4175B"/>
    <w:rsid w:val="00A45EB1"/>
    <w:rsid w:val="00A60AFE"/>
    <w:rsid w:val="00A63033"/>
    <w:rsid w:val="00A651FA"/>
    <w:rsid w:val="00A76110"/>
    <w:rsid w:val="00A91F55"/>
    <w:rsid w:val="00AA6CEC"/>
    <w:rsid w:val="00AB30DE"/>
    <w:rsid w:val="00AD2698"/>
    <w:rsid w:val="00AF4B70"/>
    <w:rsid w:val="00AF598A"/>
    <w:rsid w:val="00B11710"/>
    <w:rsid w:val="00B20210"/>
    <w:rsid w:val="00B410BB"/>
    <w:rsid w:val="00B56373"/>
    <w:rsid w:val="00B57FD7"/>
    <w:rsid w:val="00B70269"/>
    <w:rsid w:val="00B77230"/>
    <w:rsid w:val="00B80E83"/>
    <w:rsid w:val="00B81A5E"/>
    <w:rsid w:val="00B85956"/>
    <w:rsid w:val="00B960FF"/>
    <w:rsid w:val="00BA3251"/>
    <w:rsid w:val="00BA6B50"/>
    <w:rsid w:val="00BC3BD4"/>
    <w:rsid w:val="00BC6DEA"/>
    <w:rsid w:val="00BD633E"/>
    <w:rsid w:val="00BE4E42"/>
    <w:rsid w:val="00BF0EED"/>
    <w:rsid w:val="00C21FCD"/>
    <w:rsid w:val="00C23136"/>
    <w:rsid w:val="00C26A45"/>
    <w:rsid w:val="00C35652"/>
    <w:rsid w:val="00C359B6"/>
    <w:rsid w:val="00C405E2"/>
    <w:rsid w:val="00C71D66"/>
    <w:rsid w:val="00C80202"/>
    <w:rsid w:val="00C8299E"/>
    <w:rsid w:val="00CA1A28"/>
    <w:rsid w:val="00CB11A9"/>
    <w:rsid w:val="00CB541C"/>
    <w:rsid w:val="00CB562D"/>
    <w:rsid w:val="00CD13EB"/>
    <w:rsid w:val="00CE1D8C"/>
    <w:rsid w:val="00CF39A3"/>
    <w:rsid w:val="00D13846"/>
    <w:rsid w:val="00D322AE"/>
    <w:rsid w:val="00D34022"/>
    <w:rsid w:val="00D47FDC"/>
    <w:rsid w:val="00D515D9"/>
    <w:rsid w:val="00D71AFF"/>
    <w:rsid w:val="00D80743"/>
    <w:rsid w:val="00DA131A"/>
    <w:rsid w:val="00DB3A67"/>
    <w:rsid w:val="00DB4B13"/>
    <w:rsid w:val="00DB657B"/>
    <w:rsid w:val="00DE4B4E"/>
    <w:rsid w:val="00DE608E"/>
    <w:rsid w:val="00DE792F"/>
    <w:rsid w:val="00DF065F"/>
    <w:rsid w:val="00E01FA2"/>
    <w:rsid w:val="00E1670A"/>
    <w:rsid w:val="00E22C35"/>
    <w:rsid w:val="00E24D7B"/>
    <w:rsid w:val="00E26675"/>
    <w:rsid w:val="00E2747B"/>
    <w:rsid w:val="00E32851"/>
    <w:rsid w:val="00E43A25"/>
    <w:rsid w:val="00E45028"/>
    <w:rsid w:val="00E57B45"/>
    <w:rsid w:val="00E57DE1"/>
    <w:rsid w:val="00E8099C"/>
    <w:rsid w:val="00E86A55"/>
    <w:rsid w:val="00E87AD7"/>
    <w:rsid w:val="00E9253F"/>
    <w:rsid w:val="00EA2978"/>
    <w:rsid w:val="00EB4C31"/>
    <w:rsid w:val="00EB5CC9"/>
    <w:rsid w:val="00EB5FBC"/>
    <w:rsid w:val="00EC2ED4"/>
    <w:rsid w:val="00EC62F2"/>
    <w:rsid w:val="00ED6A8E"/>
    <w:rsid w:val="00EE330A"/>
    <w:rsid w:val="00EF2111"/>
    <w:rsid w:val="00F13726"/>
    <w:rsid w:val="00F25132"/>
    <w:rsid w:val="00F26DDD"/>
    <w:rsid w:val="00F34C8A"/>
    <w:rsid w:val="00F350F4"/>
    <w:rsid w:val="00F43339"/>
    <w:rsid w:val="00F50CA9"/>
    <w:rsid w:val="00F525B5"/>
    <w:rsid w:val="00F56759"/>
    <w:rsid w:val="00F57168"/>
    <w:rsid w:val="00F60680"/>
    <w:rsid w:val="00F7314E"/>
    <w:rsid w:val="00FA4518"/>
    <w:rsid w:val="00FB020D"/>
    <w:rsid w:val="00FB09B2"/>
    <w:rsid w:val="00FB1647"/>
    <w:rsid w:val="00FB2102"/>
    <w:rsid w:val="00FB22CE"/>
    <w:rsid w:val="00FB68FD"/>
    <w:rsid w:val="00FD58C5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A91F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690CE-5F36-4DE3-A53D-A95CE08B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2174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slobodina_ai</cp:lastModifiedBy>
  <cp:revision>143</cp:revision>
  <cp:lastPrinted>2020-08-03T10:45:00Z</cp:lastPrinted>
  <dcterms:created xsi:type="dcterms:W3CDTF">2015-09-08T10:52:00Z</dcterms:created>
  <dcterms:modified xsi:type="dcterms:W3CDTF">2021-04-16T12:58:00Z</dcterms:modified>
</cp:coreProperties>
</file>